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96AB3" w14:textId="4686745F" w:rsidR="00E41EC1" w:rsidRPr="00E41EC1" w:rsidRDefault="00E41EC1" w:rsidP="00E41EC1">
      <w:pPr>
        <w:rPr>
          <w:rFonts w:ascii="Calibri" w:eastAsia="Calibri" w:hAnsi="Calibri" w:cs="Times New Roman"/>
          <w:b/>
          <w:bCs/>
        </w:rPr>
      </w:pPr>
      <w:bookmarkStart w:id="0" w:name="_GoBack"/>
      <w:bookmarkEnd w:id="0"/>
      <w:r w:rsidRPr="00E41EC1">
        <w:rPr>
          <w:rFonts w:ascii="Calibri" w:eastAsia="Calibri" w:hAnsi="Calibri" w:cs="Times New Roman"/>
          <w:b/>
          <w:bCs/>
        </w:rPr>
        <w:t>Procedur</w:t>
      </w:r>
      <w:r w:rsidR="00D81EBC">
        <w:rPr>
          <w:rFonts w:ascii="Calibri" w:eastAsia="Calibri" w:hAnsi="Calibri" w:cs="Times New Roman"/>
          <w:b/>
          <w:bCs/>
        </w:rPr>
        <w:t>y</w:t>
      </w:r>
      <w:r w:rsidRPr="00E41EC1">
        <w:rPr>
          <w:rFonts w:ascii="Calibri" w:eastAsia="Calibri" w:hAnsi="Calibri" w:cs="Times New Roman"/>
          <w:b/>
          <w:bCs/>
        </w:rPr>
        <w:t xml:space="preserve"> zgłaszania niezgodności z </w:t>
      </w:r>
      <w:r w:rsidR="004B5E2A">
        <w:rPr>
          <w:rFonts w:ascii="Calibri" w:eastAsia="Calibri" w:hAnsi="Calibri" w:cs="Times New Roman"/>
          <w:b/>
          <w:bCs/>
        </w:rPr>
        <w:t xml:space="preserve">Kartą Praw Podstawowych i </w:t>
      </w:r>
      <w:r w:rsidRPr="00E41EC1">
        <w:rPr>
          <w:rFonts w:ascii="Calibri" w:eastAsia="Calibri" w:hAnsi="Calibri" w:cs="Times New Roman"/>
          <w:b/>
          <w:bCs/>
        </w:rPr>
        <w:t>Konwencją ONZ o prawach osób niepełnosprawnych</w:t>
      </w:r>
    </w:p>
    <w:p w14:paraId="7EBF3DB3" w14:textId="2DDB64AA" w:rsidR="00E41EC1" w:rsidRPr="00E41EC1" w:rsidRDefault="00E41EC1" w:rsidP="00E41EC1">
      <w:pPr>
        <w:rPr>
          <w:rFonts w:ascii="Calibri" w:eastAsia="Calibri" w:hAnsi="Calibri" w:cs="Times New Roman"/>
        </w:rPr>
      </w:pPr>
      <w:r w:rsidRPr="00E41EC1">
        <w:rPr>
          <w:rFonts w:ascii="Calibri" w:eastAsia="Calibri" w:hAnsi="Calibri" w:cs="Times New Roman"/>
        </w:rPr>
        <w:t xml:space="preserve">W celu zapewnienia realizacji wymagań rozporządzenia ogólnego w zakresie spełnienia horyzontalnych warunków podstawowych dotyczących stosowania i wdrażania </w:t>
      </w:r>
      <w:r w:rsidR="004B5E2A">
        <w:rPr>
          <w:rFonts w:ascii="Calibri" w:eastAsia="Calibri" w:hAnsi="Calibri" w:cs="Times New Roman"/>
        </w:rPr>
        <w:t xml:space="preserve">KPP oraz </w:t>
      </w:r>
      <w:r w:rsidRPr="00E41EC1">
        <w:rPr>
          <w:rFonts w:ascii="Calibri" w:eastAsia="Calibri" w:hAnsi="Calibri" w:cs="Times New Roman"/>
        </w:rPr>
        <w:t>KPON stworzone zostały procedury w zakresie zgłaszania niezgodności związanych z praw</w:t>
      </w:r>
      <w:r w:rsidR="004B5E2A">
        <w:rPr>
          <w:rFonts w:ascii="Calibri" w:eastAsia="Calibri" w:hAnsi="Calibri" w:cs="Times New Roman"/>
        </w:rPr>
        <w:t>ami</w:t>
      </w:r>
      <w:r w:rsidRPr="00E41EC1">
        <w:rPr>
          <w:rFonts w:ascii="Calibri" w:eastAsia="Calibri" w:hAnsi="Calibri" w:cs="Times New Roman"/>
        </w:rPr>
        <w:t xml:space="preserve"> </w:t>
      </w:r>
      <w:r w:rsidR="004B5E2A">
        <w:rPr>
          <w:rFonts w:ascii="Calibri" w:eastAsia="Calibri" w:hAnsi="Calibri" w:cs="Times New Roman"/>
        </w:rPr>
        <w:br/>
      </w:r>
      <w:r w:rsidRPr="00E41EC1">
        <w:rPr>
          <w:rFonts w:ascii="Calibri" w:eastAsia="Calibri" w:hAnsi="Calibri" w:cs="Times New Roman"/>
        </w:rPr>
        <w:t>i wolności</w:t>
      </w:r>
      <w:r w:rsidR="004B5E2A">
        <w:rPr>
          <w:rFonts w:ascii="Calibri" w:eastAsia="Calibri" w:hAnsi="Calibri" w:cs="Times New Roman"/>
        </w:rPr>
        <w:t>ami</w:t>
      </w:r>
      <w:r w:rsidRPr="00E41EC1">
        <w:rPr>
          <w:rFonts w:ascii="Calibri" w:eastAsia="Calibri" w:hAnsi="Calibri" w:cs="Times New Roman"/>
        </w:rPr>
        <w:t xml:space="preserve"> określony</w:t>
      </w:r>
      <w:r w:rsidR="004B5E2A">
        <w:rPr>
          <w:rFonts w:ascii="Calibri" w:eastAsia="Calibri" w:hAnsi="Calibri" w:cs="Times New Roman"/>
        </w:rPr>
        <w:t>mi</w:t>
      </w:r>
      <w:r w:rsidRPr="00E41EC1">
        <w:rPr>
          <w:rFonts w:ascii="Calibri" w:eastAsia="Calibri" w:hAnsi="Calibri" w:cs="Times New Roman"/>
        </w:rPr>
        <w:t xml:space="preserve"> w </w:t>
      </w:r>
      <w:r w:rsidR="004B5E2A">
        <w:rPr>
          <w:rFonts w:ascii="Calibri" w:eastAsia="Calibri" w:hAnsi="Calibri" w:cs="Times New Roman"/>
        </w:rPr>
        <w:t>tych dokumentach</w:t>
      </w:r>
      <w:r w:rsidRPr="00E41EC1">
        <w:rPr>
          <w:rFonts w:ascii="Calibri" w:eastAsia="Calibri" w:hAnsi="Calibri" w:cs="Times New Roman"/>
        </w:rPr>
        <w:t>.</w:t>
      </w:r>
    </w:p>
    <w:p w14:paraId="09AEF2B8" w14:textId="77777777" w:rsidR="00E41EC1" w:rsidRPr="00E41EC1" w:rsidRDefault="00E41EC1" w:rsidP="00E41EC1">
      <w:pPr>
        <w:rPr>
          <w:rFonts w:ascii="Calibri" w:eastAsia="Calibri" w:hAnsi="Calibri" w:cs="Times New Roman"/>
        </w:rPr>
      </w:pPr>
      <w:r w:rsidRPr="00E41EC1">
        <w:rPr>
          <w:rFonts w:ascii="Calibri" w:eastAsia="Calibri" w:hAnsi="Calibri" w:cs="Times New Roman"/>
        </w:rPr>
        <w:t>Zgodnie z procedurami zgłoszenia mogą dotyczyć działań podejmowanych przez instytucje/ beneficjenta w związku z realizacją projektu oraz działań Instytucji Pośredniczącej (IP) lub Instytucji Zarządzającej (IZ) w zakresie związanym z wdrażaniem programu lub realizowanych przez Instytucję Pośredniczącą projektów.</w:t>
      </w:r>
    </w:p>
    <w:p w14:paraId="17A22588" w14:textId="4E1B35AA" w:rsidR="00E41EC1" w:rsidRPr="00E41EC1" w:rsidRDefault="00E41EC1" w:rsidP="00E41EC1">
      <w:pPr>
        <w:rPr>
          <w:rFonts w:ascii="Calibri" w:eastAsia="Calibri" w:hAnsi="Calibri" w:cs="Times New Roman"/>
        </w:rPr>
      </w:pPr>
      <w:r w:rsidRPr="00E41EC1">
        <w:rPr>
          <w:rFonts w:ascii="Calibri" w:eastAsia="Calibri" w:hAnsi="Calibri" w:cs="Times New Roman"/>
        </w:rPr>
        <w:t xml:space="preserve">Zgłoszenia dotyczące </w:t>
      </w:r>
      <w:r w:rsidR="004B5E2A">
        <w:rPr>
          <w:rFonts w:ascii="Calibri" w:eastAsia="Calibri" w:hAnsi="Calibri" w:cs="Times New Roman"/>
        </w:rPr>
        <w:t>podejrzenia niezgodności z</w:t>
      </w:r>
      <w:r w:rsidRPr="00E41EC1">
        <w:rPr>
          <w:rFonts w:ascii="Calibri" w:eastAsia="Calibri" w:hAnsi="Calibri" w:cs="Times New Roman"/>
        </w:rPr>
        <w:t xml:space="preserve"> praw</w:t>
      </w:r>
      <w:r w:rsidR="004B5E2A">
        <w:rPr>
          <w:rFonts w:ascii="Calibri" w:eastAsia="Calibri" w:hAnsi="Calibri" w:cs="Times New Roman"/>
        </w:rPr>
        <w:t>ami</w:t>
      </w:r>
      <w:r w:rsidRPr="00E41EC1">
        <w:rPr>
          <w:rFonts w:ascii="Calibri" w:eastAsia="Calibri" w:hAnsi="Calibri" w:cs="Times New Roman"/>
        </w:rPr>
        <w:t xml:space="preserve"> i wolności</w:t>
      </w:r>
      <w:r w:rsidR="004B5E2A">
        <w:rPr>
          <w:rFonts w:ascii="Calibri" w:eastAsia="Calibri" w:hAnsi="Calibri" w:cs="Times New Roman"/>
        </w:rPr>
        <w:t>ami</w:t>
      </w:r>
      <w:r w:rsidRPr="00E41EC1">
        <w:rPr>
          <w:rFonts w:ascii="Calibri" w:eastAsia="Calibri" w:hAnsi="Calibri" w:cs="Times New Roman"/>
        </w:rPr>
        <w:t xml:space="preserve"> określony</w:t>
      </w:r>
      <w:r w:rsidR="004B5E2A">
        <w:rPr>
          <w:rFonts w:ascii="Calibri" w:eastAsia="Calibri" w:hAnsi="Calibri" w:cs="Times New Roman"/>
        </w:rPr>
        <w:t>mi</w:t>
      </w:r>
      <w:r w:rsidRPr="00E41EC1">
        <w:rPr>
          <w:rFonts w:ascii="Calibri" w:eastAsia="Calibri" w:hAnsi="Calibri" w:cs="Times New Roman"/>
        </w:rPr>
        <w:t xml:space="preserve"> w </w:t>
      </w:r>
      <w:r w:rsidR="004B5E2A">
        <w:rPr>
          <w:rFonts w:ascii="Calibri" w:eastAsia="Calibri" w:hAnsi="Calibri" w:cs="Times New Roman"/>
        </w:rPr>
        <w:t xml:space="preserve">KPP i </w:t>
      </w:r>
      <w:r w:rsidRPr="00E41EC1">
        <w:rPr>
          <w:rFonts w:ascii="Calibri" w:eastAsia="Calibri" w:hAnsi="Calibri" w:cs="Times New Roman"/>
        </w:rPr>
        <w:t xml:space="preserve">KPON </w:t>
      </w:r>
      <w:r w:rsidR="004B5E2A">
        <w:rPr>
          <w:rFonts w:ascii="Calibri" w:eastAsia="Calibri" w:hAnsi="Calibri" w:cs="Times New Roman"/>
        </w:rPr>
        <w:br/>
      </w:r>
      <w:r w:rsidRPr="00E41EC1">
        <w:rPr>
          <w:rFonts w:ascii="Calibri" w:eastAsia="Calibri" w:hAnsi="Calibri" w:cs="Times New Roman"/>
        </w:rPr>
        <w:t xml:space="preserve">w realizowanych projektach należy składać do właściwej Instytucji Pośredniczącej wdrażającej działanie, w którym realizowany jest projekt, w ramach którego zidentyfikowano </w:t>
      </w:r>
      <w:r w:rsidR="004B5E2A">
        <w:rPr>
          <w:rFonts w:ascii="Calibri" w:eastAsia="Calibri" w:hAnsi="Calibri" w:cs="Times New Roman"/>
        </w:rPr>
        <w:t>niezgodność</w:t>
      </w:r>
      <w:r w:rsidRPr="00E41EC1">
        <w:rPr>
          <w:rFonts w:ascii="Calibri" w:eastAsia="Calibri" w:hAnsi="Calibri" w:cs="Times New Roman"/>
        </w:rPr>
        <w:t>.</w:t>
      </w:r>
    </w:p>
    <w:p w14:paraId="42869E16" w14:textId="77777777" w:rsidR="00E41EC1" w:rsidRPr="00E41EC1" w:rsidRDefault="00E41EC1" w:rsidP="00E41EC1">
      <w:pPr>
        <w:rPr>
          <w:rFonts w:ascii="Calibri" w:eastAsia="Calibri" w:hAnsi="Calibri" w:cs="Times New Roman"/>
        </w:rPr>
      </w:pPr>
      <w:r w:rsidRPr="00E41EC1">
        <w:rPr>
          <w:rFonts w:ascii="Calibri" w:eastAsia="Calibri" w:hAnsi="Calibri" w:cs="Times New Roman"/>
        </w:rPr>
        <w:t>Zgłoszenia związane z działaniami Instytucji Pośredniczących należy zgłaszać do Instytucji Zarządzającej lub Rzecznika Funduszy Europejskich w Ministerstwie Funduszy i Polityki Regionalnej (RFE).</w:t>
      </w:r>
    </w:p>
    <w:p w14:paraId="416B7700" w14:textId="6C449401" w:rsidR="00E41EC1" w:rsidRPr="00E41EC1" w:rsidRDefault="00E41EC1" w:rsidP="00E41EC1">
      <w:pPr>
        <w:rPr>
          <w:rFonts w:ascii="Calibri" w:eastAsia="Calibri" w:hAnsi="Calibri" w:cs="Times New Roman"/>
        </w:rPr>
      </w:pPr>
      <w:r w:rsidRPr="00E41EC1">
        <w:rPr>
          <w:rFonts w:ascii="Calibri" w:eastAsia="Calibri" w:hAnsi="Calibri" w:cs="Times New Roman"/>
        </w:rPr>
        <w:t xml:space="preserve">Natomiast zgłoszenia związane z </w:t>
      </w:r>
      <w:r w:rsidR="004B5E2A">
        <w:rPr>
          <w:rFonts w:ascii="Calibri" w:eastAsia="Calibri" w:hAnsi="Calibri" w:cs="Times New Roman"/>
        </w:rPr>
        <w:t>podejrzeniem niezgodności z</w:t>
      </w:r>
      <w:r w:rsidRPr="00E41EC1">
        <w:rPr>
          <w:rFonts w:ascii="Calibri" w:eastAsia="Calibri" w:hAnsi="Calibri" w:cs="Times New Roman"/>
        </w:rPr>
        <w:t xml:space="preserve"> </w:t>
      </w:r>
      <w:r w:rsidR="004B5E2A">
        <w:rPr>
          <w:rFonts w:ascii="Calibri" w:eastAsia="Calibri" w:hAnsi="Calibri" w:cs="Times New Roman"/>
        </w:rPr>
        <w:t xml:space="preserve">KPP i </w:t>
      </w:r>
      <w:r w:rsidRPr="00E41EC1">
        <w:rPr>
          <w:rFonts w:ascii="Calibri" w:eastAsia="Calibri" w:hAnsi="Calibri" w:cs="Times New Roman"/>
        </w:rPr>
        <w:t>KPON przez Instytucję Zarządzającą należy zgłaszać do Rzecznika Funduszy Europejskich w Ministerstwie Funduszy i Polityki Regionalnej.</w:t>
      </w:r>
    </w:p>
    <w:p w14:paraId="52C12001" w14:textId="317365F7" w:rsidR="00E41EC1" w:rsidRDefault="00E41EC1" w:rsidP="00E41EC1">
      <w:pPr>
        <w:rPr>
          <w:rFonts w:ascii="Calibri" w:eastAsia="Calibri" w:hAnsi="Calibri" w:cs="Times New Roman"/>
        </w:rPr>
      </w:pPr>
      <w:r w:rsidRPr="00E41EC1">
        <w:rPr>
          <w:rFonts w:ascii="Calibri" w:eastAsia="Calibri" w:hAnsi="Calibri" w:cs="Times New Roman"/>
        </w:rPr>
        <w:t>System przekazywania zgłoszeń obrazują poniższe schematy.</w:t>
      </w:r>
    </w:p>
    <w:p w14:paraId="4A354664" w14:textId="0B4E04FE" w:rsidR="00E41EC1" w:rsidRPr="00E41EC1" w:rsidRDefault="00BC6073" w:rsidP="00E41EC1">
      <w:pPr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Potencjalne</w:t>
      </w:r>
      <w:r w:rsidR="00E41EC1" w:rsidRPr="00E41EC1">
        <w:rPr>
          <w:rFonts w:ascii="Calibri" w:eastAsia="Calibri" w:hAnsi="Calibri" w:cs="Times New Roman"/>
          <w:b/>
          <w:bCs/>
        </w:rPr>
        <w:t xml:space="preserve"> niezgodności </w:t>
      </w:r>
      <w:r w:rsidR="004B5E2A">
        <w:rPr>
          <w:rFonts w:ascii="Calibri" w:eastAsia="Calibri" w:hAnsi="Calibri" w:cs="Times New Roman"/>
          <w:b/>
          <w:bCs/>
        </w:rPr>
        <w:t xml:space="preserve">KPP i </w:t>
      </w:r>
      <w:r w:rsidR="00E41EC1" w:rsidRPr="00E41EC1">
        <w:rPr>
          <w:rFonts w:ascii="Calibri" w:eastAsia="Calibri" w:hAnsi="Calibri" w:cs="Times New Roman"/>
          <w:b/>
          <w:bCs/>
        </w:rPr>
        <w:t>KPON w ramach projektu FENG</w:t>
      </w:r>
    </w:p>
    <w:p w14:paraId="78DA4A02" w14:textId="77777777" w:rsidR="00E41EC1" w:rsidRPr="00E41EC1" w:rsidRDefault="00E41EC1" w:rsidP="00E41EC1">
      <w:pPr>
        <w:rPr>
          <w:rFonts w:ascii="Calibri" w:eastAsia="Calibri" w:hAnsi="Calibri" w:cs="Times New Roman"/>
          <w:b/>
          <w:bCs/>
        </w:rPr>
      </w:pPr>
      <w:r w:rsidRPr="00E41EC1">
        <w:rPr>
          <w:rFonts w:ascii="Calibri" w:eastAsia="Calibri" w:hAnsi="Calibri" w:cs="Times New Roman"/>
          <w:b/>
          <w:bCs/>
          <w:noProof/>
          <w:lang w:eastAsia="pl-PL"/>
        </w:rPr>
        <w:drawing>
          <wp:inline distT="0" distB="0" distL="0" distR="0" wp14:anchorId="57A24569" wp14:editId="4EB48086">
            <wp:extent cx="4927600" cy="2057400"/>
            <wp:effectExtent l="38100" t="0" r="63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69562D34" w14:textId="068D26DF" w:rsidR="00E41EC1" w:rsidRPr="00E41EC1" w:rsidRDefault="00BC6073" w:rsidP="00E41EC1">
      <w:pPr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Potencjalne</w:t>
      </w:r>
      <w:r w:rsidR="00E41EC1" w:rsidRPr="00E41EC1">
        <w:rPr>
          <w:rFonts w:ascii="Calibri" w:eastAsia="Calibri" w:hAnsi="Calibri" w:cs="Times New Roman"/>
          <w:b/>
          <w:bCs/>
        </w:rPr>
        <w:t xml:space="preserve"> niezgodności </w:t>
      </w:r>
      <w:r w:rsidR="004B5E2A">
        <w:rPr>
          <w:rFonts w:ascii="Calibri" w:eastAsia="Calibri" w:hAnsi="Calibri" w:cs="Times New Roman"/>
          <w:b/>
          <w:bCs/>
        </w:rPr>
        <w:t xml:space="preserve">KPP i </w:t>
      </w:r>
      <w:r w:rsidR="00E41EC1" w:rsidRPr="00E41EC1">
        <w:rPr>
          <w:rFonts w:ascii="Calibri" w:eastAsia="Calibri" w:hAnsi="Calibri" w:cs="Times New Roman"/>
          <w:b/>
          <w:bCs/>
        </w:rPr>
        <w:t>KPON w ramach działań Instytucji Pośredniczącej (IP)</w:t>
      </w:r>
    </w:p>
    <w:p w14:paraId="2A11151C" w14:textId="77777777" w:rsidR="00E41EC1" w:rsidRPr="00E41EC1" w:rsidRDefault="00E41EC1" w:rsidP="00E41EC1">
      <w:pPr>
        <w:rPr>
          <w:rFonts w:ascii="Calibri" w:eastAsia="Calibri" w:hAnsi="Calibri" w:cs="Times New Roman"/>
          <w:b/>
          <w:bCs/>
        </w:rPr>
      </w:pPr>
      <w:r w:rsidRPr="00E41EC1">
        <w:rPr>
          <w:rFonts w:ascii="Calibri" w:eastAsia="Calibri" w:hAnsi="Calibri" w:cs="Times New Roman"/>
          <w:b/>
          <w:bCs/>
          <w:noProof/>
          <w:lang w:eastAsia="pl-PL"/>
        </w:rPr>
        <w:drawing>
          <wp:inline distT="0" distB="0" distL="0" distR="0" wp14:anchorId="4A595437" wp14:editId="7DB37555">
            <wp:extent cx="4927600" cy="2057400"/>
            <wp:effectExtent l="38100" t="0" r="2540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6C639841" w14:textId="77C2F38B" w:rsidR="00E41EC1" w:rsidRPr="00E41EC1" w:rsidRDefault="00BC6073" w:rsidP="00E41EC1">
      <w:pPr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lastRenderedPageBreak/>
        <w:t>Potencjalne</w:t>
      </w:r>
      <w:r w:rsidR="00E41EC1" w:rsidRPr="00E41EC1">
        <w:rPr>
          <w:rFonts w:ascii="Calibri" w:eastAsia="Calibri" w:hAnsi="Calibri" w:cs="Times New Roman"/>
          <w:b/>
          <w:bCs/>
        </w:rPr>
        <w:t xml:space="preserve"> niezgodności </w:t>
      </w:r>
      <w:r w:rsidR="004B5E2A">
        <w:rPr>
          <w:rFonts w:ascii="Calibri" w:eastAsia="Calibri" w:hAnsi="Calibri" w:cs="Times New Roman"/>
          <w:b/>
          <w:bCs/>
        </w:rPr>
        <w:t xml:space="preserve">KPP i </w:t>
      </w:r>
      <w:r w:rsidR="00E41EC1" w:rsidRPr="00E41EC1">
        <w:rPr>
          <w:rFonts w:ascii="Calibri" w:eastAsia="Calibri" w:hAnsi="Calibri" w:cs="Times New Roman"/>
          <w:b/>
          <w:bCs/>
        </w:rPr>
        <w:t>KPON w ramach działań Instytucji Zarządzającej (IZ)</w:t>
      </w:r>
    </w:p>
    <w:p w14:paraId="43D4E196" w14:textId="77777777" w:rsidR="00E41EC1" w:rsidRPr="00E41EC1" w:rsidRDefault="00E41EC1" w:rsidP="00E41EC1">
      <w:pPr>
        <w:rPr>
          <w:rFonts w:ascii="Calibri" w:eastAsia="Calibri" w:hAnsi="Calibri" w:cs="Times New Roman"/>
        </w:rPr>
      </w:pPr>
    </w:p>
    <w:p w14:paraId="58DF0797" w14:textId="77777777" w:rsidR="00E41EC1" w:rsidRPr="00E41EC1" w:rsidRDefault="00E41EC1" w:rsidP="00E41EC1">
      <w:pPr>
        <w:rPr>
          <w:rFonts w:ascii="Calibri" w:eastAsia="Calibri" w:hAnsi="Calibri" w:cs="Times New Roman"/>
        </w:rPr>
      </w:pPr>
      <w:r w:rsidRPr="00E41EC1">
        <w:rPr>
          <w:rFonts w:ascii="Calibri" w:eastAsia="Calibri" w:hAnsi="Calibri" w:cs="Times New Roman"/>
          <w:b/>
          <w:bCs/>
          <w:noProof/>
          <w:lang w:eastAsia="pl-PL"/>
        </w:rPr>
        <w:drawing>
          <wp:inline distT="0" distB="0" distL="0" distR="0" wp14:anchorId="156EB60C" wp14:editId="3E07C713">
            <wp:extent cx="4927600" cy="2057400"/>
            <wp:effectExtent l="38100" t="0" r="2540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7F330C5C" w14:textId="77777777" w:rsidR="00E41EC1" w:rsidRPr="00E41EC1" w:rsidRDefault="00E41EC1" w:rsidP="00E41EC1">
      <w:pPr>
        <w:rPr>
          <w:rFonts w:ascii="Calibri" w:eastAsia="Calibri" w:hAnsi="Calibri" w:cs="Times New Roman"/>
        </w:rPr>
      </w:pPr>
      <w:r w:rsidRPr="00E41EC1">
        <w:rPr>
          <w:rFonts w:ascii="Calibri" w:eastAsia="Calibri" w:hAnsi="Calibri" w:cs="Times New Roman"/>
        </w:rPr>
        <w:t xml:space="preserve">W procesie składania zgłoszenia istnieje konieczność wykazania interesu faktycznego (tj. musi istnieć podstawa faktyczna dla danej osoby/instytucji do złożenia zgłoszenia – np. konieczność zrealizowania swojego uprawnienia lub obowiązku). </w:t>
      </w:r>
    </w:p>
    <w:p w14:paraId="646E23D3" w14:textId="324C5A0C" w:rsidR="00E41EC1" w:rsidRPr="00E41EC1" w:rsidRDefault="00E41EC1" w:rsidP="00E41EC1">
      <w:pPr>
        <w:rPr>
          <w:rFonts w:ascii="Calibri" w:eastAsia="Calibri" w:hAnsi="Calibri" w:cs="Times New Roman"/>
        </w:rPr>
      </w:pPr>
      <w:r w:rsidRPr="00E41EC1">
        <w:rPr>
          <w:rFonts w:ascii="Calibri" w:eastAsia="Calibri" w:hAnsi="Calibri" w:cs="Times New Roman"/>
        </w:rPr>
        <w:t xml:space="preserve">Jednocześnie, każdy – w tym również organizacje pozarządowe działające na rzecz dostępności lub równego traktowania może poinformować dany podmiot (beneficjenta lub instytucję uczestniczącą we wdrażaniu funduszy europejskich) o zauważonych problemach, nieprawidłowościach czy błędach związanych ze stosowaniem zapisów </w:t>
      </w:r>
      <w:r w:rsidR="004B5E2A">
        <w:rPr>
          <w:rFonts w:ascii="Calibri" w:eastAsia="Calibri" w:hAnsi="Calibri" w:cs="Times New Roman"/>
        </w:rPr>
        <w:t xml:space="preserve">KPP i </w:t>
      </w:r>
      <w:r w:rsidRPr="00E41EC1">
        <w:rPr>
          <w:rFonts w:ascii="Calibri" w:eastAsia="Calibri" w:hAnsi="Calibri" w:cs="Times New Roman"/>
        </w:rPr>
        <w:t>KPON.</w:t>
      </w:r>
    </w:p>
    <w:p w14:paraId="70613FF9" w14:textId="7DD3756C" w:rsidR="00E41EC1" w:rsidRPr="00E41EC1" w:rsidRDefault="00E41EC1" w:rsidP="00E41EC1">
      <w:pPr>
        <w:rPr>
          <w:rFonts w:ascii="Calibri" w:eastAsia="Calibri" w:hAnsi="Calibri" w:cs="Times New Roman"/>
        </w:rPr>
      </w:pPr>
      <w:r w:rsidRPr="00E41EC1">
        <w:rPr>
          <w:rFonts w:ascii="Calibri" w:eastAsia="Calibri" w:hAnsi="Calibri" w:cs="Times New Roman"/>
        </w:rPr>
        <w:t xml:space="preserve">Obowiązkiem instytucji, do której wpłynie </w:t>
      </w:r>
      <w:r w:rsidR="004B5E2A">
        <w:rPr>
          <w:rFonts w:ascii="Calibri" w:eastAsia="Calibri" w:hAnsi="Calibri" w:cs="Times New Roman"/>
        </w:rPr>
        <w:t>zgłoszenie</w:t>
      </w:r>
      <w:r w:rsidRPr="00E41EC1">
        <w:rPr>
          <w:rFonts w:ascii="Calibri" w:eastAsia="Calibri" w:hAnsi="Calibri" w:cs="Times New Roman"/>
        </w:rPr>
        <w:t xml:space="preserve"> jest je</w:t>
      </w:r>
      <w:r w:rsidR="004B5E2A">
        <w:rPr>
          <w:rFonts w:ascii="Calibri" w:eastAsia="Calibri" w:hAnsi="Calibri" w:cs="Times New Roman"/>
        </w:rPr>
        <w:t>go</w:t>
      </w:r>
      <w:r w:rsidRPr="00E41EC1">
        <w:rPr>
          <w:rFonts w:ascii="Calibri" w:eastAsia="Calibri" w:hAnsi="Calibri" w:cs="Times New Roman"/>
        </w:rPr>
        <w:t xml:space="preserve"> analiza oraz weryfikacja. Wnioskodawca zostanie powiadomiony o wynikach analizy oraz, o ile będzie to uzasadnione, poinformowany o dalszych możliwościach postępowania w związku z przedmiotem </w:t>
      </w:r>
      <w:r w:rsidR="004B5E2A">
        <w:rPr>
          <w:rFonts w:ascii="Calibri" w:eastAsia="Calibri" w:hAnsi="Calibri" w:cs="Times New Roman"/>
        </w:rPr>
        <w:t>zgłoszenia</w:t>
      </w:r>
      <w:r w:rsidRPr="00E41EC1">
        <w:rPr>
          <w:rFonts w:ascii="Calibri" w:eastAsia="Calibri" w:hAnsi="Calibri" w:cs="Times New Roman"/>
        </w:rPr>
        <w:t xml:space="preserve"> (np. </w:t>
      </w:r>
      <w:r w:rsidR="0075169F">
        <w:rPr>
          <w:rFonts w:ascii="Calibri" w:eastAsia="Calibri" w:hAnsi="Calibri" w:cs="Times New Roman"/>
        </w:rPr>
        <w:br/>
      </w:r>
      <w:r w:rsidRPr="00E41EC1">
        <w:rPr>
          <w:rFonts w:ascii="Calibri" w:eastAsia="Calibri" w:hAnsi="Calibri" w:cs="Times New Roman"/>
        </w:rPr>
        <w:t>o możliwości złożenia skargi do Rzecznika Praw Obywatelskich</w:t>
      </w:r>
      <w:r w:rsidR="004B5E2A">
        <w:rPr>
          <w:rFonts w:ascii="Calibri" w:eastAsia="Calibri" w:hAnsi="Calibri" w:cs="Times New Roman"/>
        </w:rPr>
        <w:t xml:space="preserve"> lub innej właściwej instytucji</w:t>
      </w:r>
      <w:r w:rsidRPr="00E41EC1">
        <w:rPr>
          <w:rFonts w:ascii="Calibri" w:eastAsia="Calibri" w:hAnsi="Calibri" w:cs="Times New Roman"/>
        </w:rPr>
        <w:t>).</w:t>
      </w:r>
    </w:p>
    <w:p w14:paraId="5DE029FE" w14:textId="344CBC93" w:rsidR="00E41EC1" w:rsidRPr="00E41EC1" w:rsidRDefault="00E41EC1" w:rsidP="00E41EC1">
      <w:pPr>
        <w:rPr>
          <w:rFonts w:ascii="Calibri" w:eastAsia="Calibri" w:hAnsi="Calibri" w:cs="Times New Roman"/>
        </w:rPr>
      </w:pPr>
      <w:r w:rsidRPr="00E41EC1">
        <w:rPr>
          <w:rFonts w:ascii="Calibri" w:eastAsia="Calibri" w:hAnsi="Calibri" w:cs="Times New Roman"/>
        </w:rPr>
        <w:t xml:space="preserve">Raz do roku zbiorcza informacja o zgłoszeniach dotyczących </w:t>
      </w:r>
      <w:r w:rsidR="004B5E2A">
        <w:rPr>
          <w:rFonts w:ascii="Calibri" w:eastAsia="Calibri" w:hAnsi="Calibri" w:cs="Times New Roman"/>
        </w:rPr>
        <w:t xml:space="preserve">podejrzenia o </w:t>
      </w:r>
      <w:r w:rsidRPr="00E41EC1">
        <w:rPr>
          <w:rFonts w:ascii="Calibri" w:eastAsia="Calibri" w:hAnsi="Calibri" w:cs="Times New Roman"/>
        </w:rPr>
        <w:t>niezgodności</w:t>
      </w:r>
      <w:r w:rsidR="004B5E2A">
        <w:rPr>
          <w:rFonts w:ascii="Calibri" w:eastAsia="Calibri" w:hAnsi="Calibri" w:cs="Times New Roman"/>
        </w:rPr>
        <w:t xml:space="preserve">ach z KPP </w:t>
      </w:r>
      <w:r w:rsidR="0075169F">
        <w:rPr>
          <w:rFonts w:ascii="Calibri" w:eastAsia="Calibri" w:hAnsi="Calibri" w:cs="Times New Roman"/>
        </w:rPr>
        <w:br/>
      </w:r>
      <w:r w:rsidR="004B5E2A">
        <w:rPr>
          <w:rFonts w:ascii="Calibri" w:eastAsia="Calibri" w:hAnsi="Calibri" w:cs="Times New Roman"/>
        </w:rPr>
        <w:t>i KPON jest</w:t>
      </w:r>
      <w:r w:rsidRPr="00E41EC1">
        <w:rPr>
          <w:rFonts w:ascii="Calibri" w:eastAsia="Calibri" w:hAnsi="Calibri" w:cs="Times New Roman"/>
        </w:rPr>
        <w:t xml:space="preserve"> przedstawiana Komitetowi Monitorującemu FENG.</w:t>
      </w:r>
      <w:r w:rsidRPr="00E41EC1">
        <w:rPr>
          <w:rFonts w:ascii="Calibri" w:eastAsia="Calibri" w:hAnsi="Calibri" w:cs="Times New Roman"/>
          <w:sz w:val="20"/>
          <w:szCs w:val="20"/>
        </w:rPr>
        <w:t xml:space="preserve"> </w:t>
      </w:r>
      <w:r w:rsidRPr="00E41EC1">
        <w:rPr>
          <w:rFonts w:ascii="Calibri" w:eastAsia="Calibri" w:hAnsi="Calibri" w:cs="Times New Roman"/>
        </w:rPr>
        <w:t>Informacja ta uwzględnia zarówno informacje przekazane przez KE, zgłoszone do IP oraz IZ, jak i do Rzecznika Funduszy Europejskich.</w:t>
      </w:r>
    </w:p>
    <w:p w14:paraId="7BB7DCE5" w14:textId="77777777" w:rsidR="00E41EC1" w:rsidRPr="00E41EC1" w:rsidRDefault="00E41EC1" w:rsidP="00E41EC1">
      <w:pPr>
        <w:rPr>
          <w:rFonts w:ascii="Calibri" w:eastAsia="Calibri" w:hAnsi="Calibri" w:cs="Times New Roman"/>
          <w:bCs/>
        </w:rPr>
      </w:pPr>
      <w:bookmarkStart w:id="1" w:name="_Hlk116628843"/>
      <w:r w:rsidRPr="00E41EC1">
        <w:rPr>
          <w:rFonts w:ascii="Calibri" w:eastAsia="Calibri" w:hAnsi="Calibri" w:cs="Times New Roman"/>
          <w:bCs/>
        </w:rPr>
        <w:t>Procedura służąca do włączania zapisów Konwencji o prawach osób niepełnosprawnych do praktyki wdrażania programów</w:t>
      </w:r>
      <w:bookmarkEnd w:id="1"/>
      <w:r w:rsidRPr="00E41EC1">
        <w:rPr>
          <w:rFonts w:ascii="Calibri" w:eastAsia="Calibri" w:hAnsi="Calibri" w:cs="Times New Roman"/>
          <w:bCs/>
        </w:rPr>
        <w:t xml:space="preserve"> zawierająca opis zgłaszania podejrzeń o niezgodności projektów lub działań </w:t>
      </w:r>
      <w:r w:rsidRPr="00E41EC1">
        <w:rPr>
          <w:rFonts w:ascii="Calibri" w:eastAsia="Calibri" w:hAnsi="Calibri" w:cs="Times New Roman"/>
          <w:bCs/>
        </w:rPr>
        <w:br/>
        <w:t>z KPON stanowi Załącznik nr 3 do Wytycznych.</w:t>
      </w:r>
    </w:p>
    <w:p w14:paraId="12014019" w14:textId="77777777" w:rsidR="00E41EC1" w:rsidRDefault="00E41EC1"/>
    <w:sectPr w:rsidR="00E41EC1" w:rsidSect="007D07D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C1"/>
    <w:rsid w:val="0024319D"/>
    <w:rsid w:val="004B5E2A"/>
    <w:rsid w:val="0075169F"/>
    <w:rsid w:val="007D07D2"/>
    <w:rsid w:val="00BC6073"/>
    <w:rsid w:val="00D81EBC"/>
    <w:rsid w:val="00E41EC1"/>
    <w:rsid w:val="00EC334D"/>
    <w:rsid w:val="00FD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D912"/>
  <w15:chartTrackingRefBased/>
  <w15:docId w15:val="{E1D98119-DCA5-497D-8013-59F79209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C33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3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3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3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3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diagramLayout" Target="diagrams/layout3.xml"/><Relationship Id="rId10" Type="http://schemas.openxmlformats.org/officeDocument/2006/relationships/diagramLayout" Target="diagrams/layout2.xml"/><Relationship Id="rId19" Type="http://schemas.openxmlformats.org/officeDocument/2006/relationships/fontTable" Target="fontTable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C228B5-F646-4A26-B357-D3DD4A7080BC}" type="doc">
      <dgm:prSet loTypeId="urn:microsoft.com/office/officeart/2005/8/layout/lProcess3" loCatId="process" qsTypeId="urn:microsoft.com/office/officeart/2005/8/quickstyle/3d2" qsCatId="3D" csTypeId="urn:microsoft.com/office/officeart/2005/8/colors/colorful2" csCatId="colorful" phldr="1"/>
      <dgm:spPr/>
      <dgm:t>
        <a:bodyPr/>
        <a:lstStyle/>
        <a:p>
          <a:endParaRPr lang="pl-PL"/>
        </a:p>
      </dgm:t>
    </dgm:pt>
    <dgm:pt modelId="{F3B313C1-56FE-4516-B131-FE1D62AA5E6C}">
      <dgm:prSet phldrT="[Tekst]"/>
      <dgm:spPr>
        <a:xfrm>
          <a:off x="1320" y="620633"/>
          <a:ext cx="2040334" cy="816133"/>
        </a:xfrm>
        <a:prstGeom prst="chevron">
          <a:avLst/>
        </a:prstGeom>
        <a:gradFill rotWithShape="0">
          <a:gsLst>
            <a:gs pos="0">
              <a:srgbClr val="63A53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63A53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63A53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>
            <a:buNone/>
          </a:pPr>
          <a:r>
            <a:rPr lang="pl-PL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Niezgodność </a:t>
          </a:r>
        </a:p>
        <a:p>
          <a:pPr>
            <a:buNone/>
          </a:pPr>
          <a:r>
            <a:rPr lang="pl-PL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KPP i KPON </a:t>
          </a:r>
        </a:p>
        <a:p>
          <a:pPr>
            <a:buNone/>
          </a:pPr>
          <a:r>
            <a:rPr lang="pl-PL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w ramach projektu FENG</a:t>
          </a:r>
        </a:p>
      </dgm:t>
    </dgm:pt>
    <dgm:pt modelId="{9EFD165D-9BB2-4136-BB9F-BC86A06820FD}" type="parTrans" cxnId="{60BF658E-7CC6-4F4A-8F3D-E7B1E2F547E5}">
      <dgm:prSet/>
      <dgm:spPr/>
      <dgm:t>
        <a:bodyPr/>
        <a:lstStyle/>
        <a:p>
          <a:endParaRPr lang="pl-PL"/>
        </a:p>
      </dgm:t>
    </dgm:pt>
    <dgm:pt modelId="{90BACDC3-DF04-49D4-99C1-92FD1D97F9C3}" type="sibTrans" cxnId="{60BF658E-7CC6-4F4A-8F3D-E7B1E2F547E5}">
      <dgm:prSet/>
      <dgm:spPr/>
      <dgm:t>
        <a:bodyPr/>
        <a:lstStyle/>
        <a:p>
          <a:endParaRPr lang="pl-PL"/>
        </a:p>
      </dgm:t>
    </dgm:pt>
    <dgm:pt modelId="{01F46C9B-9763-4FB8-ACB8-E483B9B4FDF2}">
      <dgm:prSet phldrT="[Tekst]"/>
      <dgm:spPr>
        <a:xfrm>
          <a:off x="1776411" y="690004"/>
          <a:ext cx="1693477" cy="677391"/>
        </a:xfrm>
        <a:prstGeom prst="chevron">
          <a:avLst/>
        </a:prstGeom>
        <a:solidFill>
          <a:srgbClr val="63A537">
            <a:tint val="40000"/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63A53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pPr>
            <a:buNone/>
          </a:pPr>
          <a:r>
            <a:rPr lang="pl-PL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ZGŁOSZENIE</a:t>
          </a:r>
          <a:endParaRPr lang="pl-P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EB1B5C6-94C3-4F66-AF53-CF1AFBD48315}" type="parTrans" cxnId="{34BFC9EA-0910-436E-A83F-7608A54F3BCA}">
      <dgm:prSet/>
      <dgm:spPr/>
      <dgm:t>
        <a:bodyPr/>
        <a:lstStyle/>
        <a:p>
          <a:endParaRPr lang="pl-PL"/>
        </a:p>
      </dgm:t>
    </dgm:pt>
    <dgm:pt modelId="{58BB3B01-EC40-4B23-97E1-2FBF24529DBC}" type="sibTrans" cxnId="{34BFC9EA-0910-436E-A83F-7608A54F3BCA}">
      <dgm:prSet/>
      <dgm:spPr/>
      <dgm:t>
        <a:bodyPr/>
        <a:lstStyle/>
        <a:p>
          <a:endParaRPr lang="pl-PL"/>
        </a:p>
      </dgm:t>
    </dgm:pt>
    <dgm:pt modelId="{524700E6-516D-41E9-9CA7-E7E252F2196B}">
      <dgm:prSet phldrT="[Tekst]"/>
      <dgm:spPr>
        <a:xfrm>
          <a:off x="3232802" y="690004"/>
          <a:ext cx="1693477" cy="677391"/>
        </a:xfrm>
        <a:prstGeom prst="chevron">
          <a:avLst/>
        </a:prstGeom>
        <a:solidFill>
          <a:srgbClr val="63A537">
            <a:tint val="40000"/>
            <a:alpha val="90000"/>
            <a:hueOff val="2260305"/>
            <a:satOff val="843"/>
            <a:lumOff val="106"/>
            <a:alphaOff val="0"/>
          </a:srgbClr>
        </a:solidFill>
        <a:ln w="6350" cap="flat" cmpd="sng" algn="ctr">
          <a:solidFill>
            <a:srgbClr val="63A537">
              <a:tint val="40000"/>
              <a:alpha val="90000"/>
              <a:hueOff val="2260305"/>
              <a:satOff val="843"/>
              <a:lumOff val="106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pPr>
            <a:buNone/>
          </a:pPr>
          <a:r>
            <a:rPr lang="pl-PL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IP FENG</a:t>
          </a:r>
        </a:p>
      </dgm:t>
    </dgm:pt>
    <dgm:pt modelId="{10BDA5AC-E8A1-4F68-8596-8896894B9D6C}" type="parTrans" cxnId="{E7C1EF52-D8BD-40C4-800E-89E2A992C4AF}">
      <dgm:prSet/>
      <dgm:spPr/>
      <dgm:t>
        <a:bodyPr/>
        <a:lstStyle/>
        <a:p>
          <a:endParaRPr lang="pl-PL"/>
        </a:p>
      </dgm:t>
    </dgm:pt>
    <dgm:pt modelId="{86CC8230-A0FA-4E79-A6E6-E276471E5B86}" type="sibTrans" cxnId="{E7C1EF52-D8BD-40C4-800E-89E2A992C4AF}">
      <dgm:prSet/>
      <dgm:spPr/>
      <dgm:t>
        <a:bodyPr/>
        <a:lstStyle/>
        <a:p>
          <a:endParaRPr lang="pl-PL"/>
        </a:p>
      </dgm:t>
    </dgm:pt>
    <dgm:pt modelId="{C2D68DBA-537D-42CC-B52E-30E00EDFD4D9}" type="pres">
      <dgm:prSet presAssocID="{27C228B5-F646-4A26-B357-D3DD4A7080BC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C5912AF6-E20D-4E55-A997-2F5E442DC97A}" type="pres">
      <dgm:prSet presAssocID="{F3B313C1-56FE-4516-B131-FE1D62AA5E6C}" presName="horFlow" presStyleCnt="0"/>
      <dgm:spPr/>
    </dgm:pt>
    <dgm:pt modelId="{59C68481-2DB9-4F5B-B0AC-81BD6675BC0B}" type="pres">
      <dgm:prSet presAssocID="{F3B313C1-56FE-4516-B131-FE1D62AA5E6C}" presName="bigChev" presStyleLbl="node1" presStyleIdx="0" presStyleCnt="1"/>
      <dgm:spPr/>
      <dgm:t>
        <a:bodyPr/>
        <a:lstStyle/>
        <a:p>
          <a:endParaRPr lang="pl-PL"/>
        </a:p>
      </dgm:t>
    </dgm:pt>
    <dgm:pt modelId="{5AD552E5-BB06-467F-93BF-9AD547F51934}" type="pres">
      <dgm:prSet presAssocID="{9EB1B5C6-94C3-4F66-AF53-CF1AFBD48315}" presName="parTrans" presStyleCnt="0"/>
      <dgm:spPr/>
    </dgm:pt>
    <dgm:pt modelId="{1C67BA7B-4567-4E95-BB99-63A553A7A087}" type="pres">
      <dgm:prSet presAssocID="{01F46C9B-9763-4FB8-ACB8-E483B9B4FDF2}" presName="node" presStyleLbl="align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6A78EA0D-2A83-43A1-BA45-1EF00FEEC5D9}" type="pres">
      <dgm:prSet presAssocID="{58BB3B01-EC40-4B23-97E1-2FBF24529DBC}" presName="sibTrans" presStyleCnt="0"/>
      <dgm:spPr/>
    </dgm:pt>
    <dgm:pt modelId="{505D3435-57B6-4A7A-B4E3-3AE3AC240499}" type="pres">
      <dgm:prSet presAssocID="{524700E6-516D-41E9-9CA7-E7E252F2196B}" presName="node" presStyleLbl="align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40DC85CF-01FD-43F9-AE16-F1D0139D9219}" type="presOf" srcId="{524700E6-516D-41E9-9CA7-E7E252F2196B}" destId="{505D3435-57B6-4A7A-B4E3-3AE3AC240499}" srcOrd="0" destOrd="0" presId="urn:microsoft.com/office/officeart/2005/8/layout/lProcess3"/>
    <dgm:cxn modelId="{0C6919FB-9989-4DBA-A5AD-4B6294987DFA}" type="presOf" srcId="{F3B313C1-56FE-4516-B131-FE1D62AA5E6C}" destId="{59C68481-2DB9-4F5B-B0AC-81BD6675BC0B}" srcOrd="0" destOrd="0" presId="urn:microsoft.com/office/officeart/2005/8/layout/lProcess3"/>
    <dgm:cxn modelId="{E7C1EF52-D8BD-40C4-800E-89E2A992C4AF}" srcId="{F3B313C1-56FE-4516-B131-FE1D62AA5E6C}" destId="{524700E6-516D-41E9-9CA7-E7E252F2196B}" srcOrd="1" destOrd="0" parTransId="{10BDA5AC-E8A1-4F68-8596-8896894B9D6C}" sibTransId="{86CC8230-A0FA-4E79-A6E6-E276471E5B86}"/>
    <dgm:cxn modelId="{60BF658E-7CC6-4F4A-8F3D-E7B1E2F547E5}" srcId="{27C228B5-F646-4A26-B357-D3DD4A7080BC}" destId="{F3B313C1-56FE-4516-B131-FE1D62AA5E6C}" srcOrd="0" destOrd="0" parTransId="{9EFD165D-9BB2-4136-BB9F-BC86A06820FD}" sibTransId="{90BACDC3-DF04-49D4-99C1-92FD1D97F9C3}"/>
    <dgm:cxn modelId="{F57096CD-C9AF-46C7-8533-C62700E355C5}" type="presOf" srcId="{27C228B5-F646-4A26-B357-D3DD4A7080BC}" destId="{C2D68DBA-537D-42CC-B52E-30E00EDFD4D9}" srcOrd="0" destOrd="0" presId="urn:microsoft.com/office/officeart/2005/8/layout/lProcess3"/>
    <dgm:cxn modelId="{084EF475-5BBB-4DFE-8D3E-A71311A50A28}" type="presOf" srcId="{01F46C9B-9763-4FB8-ACB8-E483B9B4FDF2}" destId="{1C67BA7B-4567-4E95-BB99-63A553A7A087}" srcOrd="0" destOrd="0" presId="urn:microsoft.com/office/officeart/2005/8/layout/lProcess3"/>
    <dgm:cxn modelId="{34BFC9EA-0910-436E-A83F-7608A54F3BCA}" srcId="{F3B313C1-56FE-4516-B131-FE1D62AA5E6C}" destId="{01F46C9B-9763-4FB8-ACB8-E483B9B4FDF2}" srcOrd="0" destOrd="0" parTransId="{9EB1B5C6-94C3-4F66-AF53-CF1AFBD48315}" sibTransId="{58BB3B01-EC40-4B23-97E1-2FBF24529DBC}"/>
    <dgm:cxn modelId="{F6D0B132-DC01-4F39-A361-7EAA26F428B3}" type="presParOf" srcId="{C2D68DBA-537D-42CC-B52E-30E00EDFD4D9}" destId="{C5912AF6-E20D-4E55-A997-2F5E442DC97A}" srcOrd="0" destOrd="0" presId="urn:microsoft.com/office/officeart/2005/8/layout/lProcess3"/>
    <dgm:cxn modelId="{8FA287A0-BF02-4998-941B-ECBA2A0F33AF}" type="presParOf" srcId="{C5912AF6-E20D-4E55-A997-2F5E442DC97A}" destId="{59C68481-2DB9-4F5B-B0AC-81BD6675BC0B}" srcOrd="0" destOrd="0" presId="urn:microsoft.com/office/officeart/2005/8/layout/lProcess3"/>
    <dgm:cxn modelId="{669FE26B-6015-4678-A496-C4AB35E01505}" type="presParOf" srcId="{C5912AF6-E20D-4E55-A997-2F5E442DC97A}" destId="{5AD552E5-BB06-467F-93BF-9AD547F51934}" srcOrd="1" destOrd="0" presId="urn:microsoft.com/office/officeart/2005/8/layout/lProcess3"/>
    <dgm:cxn modelId="{6C9D8EBE-4C2D-486A-A73C-80B73EDAF04A}" type="presParOf" srcId="{C5912AF6-E20D-4E55-A997-2F5E442DC97A}" destId="{1C67BA7B-4567-4E95-BB99-63A553A7A087}" srcOrd="2" destOrd="0" presId="urn:microsoft.com/office/officeart/2005/8/layout/lProcess3"/>
    <dgm:cxn modelId="{25FA4F9D-D792-49F3-8A4B-4870D69D557E}" type="presParOf" srcId="{C5912AF6-E20D-4E55-A997-2F5E442DC97A}" destId="{6A78EA0D-2A83-43A1-BA45-1EF00FEEC5D9}" srcOrd="3" destOrd="0" presId="urn:microsoft.com/office/officeart/2005/8/layout/lProcess3"/>
    <dgm:cxn modelId="{7C12C01D-CD7B-4B7B-A763-93825E151393}" type="presParOf" srcId="{C5912AF6-E20D-4E55-A997-2F5E442DC97A}" destId="{505D3435-57B6-4A7A-B4E3-3AE3AC240499}" srcOrd="4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7C228B5-F646-4A26-B357-D3DD4A7080BC}" type="doc">
      <dgm:prSet loTypeId="urn:microsoft.com/office/officeart/2005/8/layout/lProcess3" loCatId="process" qsTypeId="urn:microsoft.com/office/officeart/2005/8/quickstyle/3d2" qsCatId="3D" csTypeId="urn:microsoft.com/office/officeart/2005/8/colors/colorful4" csCatId="colorful" phldr="1"/>
      <dgm:spPr/>
      <dgm:t>
        <a:bodyPr/>
        <a:lstStyle/>
        <a:p>
          <a:endParaRPr lang="pl-PL"/>
        </a:p>
      </dgm:t>
    </dgm:pt>
    <dgm:pt modelId="{F3B313C1-56FE-4516-B131-FE1D62AA5E6C}">
      <dgm:prSet phldrT="[Tekst]"/>
      <dgm:spPr>
        <a:xfrm>
          <a:off x="1319" y="633144"/>
          <a:ext cx="2128780" cy="791110"/>
        </a:xfrm>
        <a:prstGeom prst="chevron">
          <a:avLst/>
        </a:prstGeom>
        <a:gradFill rotWithShape="0">
          <a:gsLst>
            <a:gs pos="0">
              <a:srgbClr val="44C1A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C1A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C1A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>
            <a:buNone/>
          </a:pPr>
          <a:r>
            <a:rPr lang="pl-PL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Niezgodność </a:t>
          </a:r>
        </a:p>
        <a:p>
          <a:pPr>
            <a:buNone/>
          </a:pPr>
          <a:r>
            <a:rPr lang="pl-PL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KPP i KPON </a:t>
          </a:r>
        </a:p>
        <a:p>
          <a:pPr>
            <a:buNone/>
          </a:pPr>
          <a:r>
            <a:rPr lang="pl-PL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w ramach działań IP</a:t>
          </a:r>
        </a:p>
      </dgm:t>
    </dgm:pt>
    <dgm:pt modelId="{9EFD165D-9BB2-4136-BB9F-BC86A06820FD}" type="parTrans" cxnId="{60BF658E-7CC6-4F4A-8F3D-E7B1E2F547E5}">
      <dgm:prSet/>
      <dgm:spPr/>
      <dgm:t>
        <a:bodyPr/>
        <a:lstStyle/>
        <a:p>
          <a:endParaRPr lang="pl-PL"/>
        </a:p>
      </dgm:t>
    </dgm:pt>
    <dgm:pt modelId="{90BACDC3-DF04-49D4-99C1-92FD1D97F9C3}" type="sibTrans" cxnId="{60BF658E-7CC6-4F4A-8F3D-E7B1E2F547E5}">
      <dgm:prSet/>
      <dgm:spPr/>
      <dgm:t>
        <a:bodyPr/>
        <a:lstStyle/>
        <a:p>
          <a:endParaRPr lang="pl-PL"/>
        </a:p>
      </dgm:t>
    </dgm:pt>
    <dgm:pt modelId="{01F46C9B-9763-4FB8-ACB8-E483B9B4FDF2}">
      <dgm:prSet phldrT="[Tekst]"/>
      <dgm:spPr>
        <a:xfrm>
          <a:off x="1872988" y="700389"/>
          <a:ext cx="1641554" cy="656621"/>
        </a:xfrm>
        <a:prstGeom prst="chevron">
          <a:avLst/>
        </a:prstGeom>
        <a:solidFill>
          <a:srgbClr val="44C1A3">
            <a:tint val="40000"/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C1A3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pPr>
            <a:buNone/>
          </a:pPr>
          <a:r>
            <a:rPr lang="pl-PL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ZGŁOSZENIE</a:t>
          </a:r>
          <a:endParaRPr lang="pl-P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EB1B5C6-94C3-4F66-AF53-CF1AFBD48315}" type="parTrans" cxnId="{34BFC9EA-0910-436E-A83F-7608A54F3BCA}">
      <dgm:prSet/>
      <dgm:spPr/>
      <dgm:t>
        <a:bodyPr/>
        <a:lstStyle/>
        <a:p>
          <a:endParaRPr lang="pl-PL"/>
        </a:p>
      </dgm:t>
    </dgm:pt>
    <dgm:pt modelId="{58BB3B01-EC40-4B23-97E1-2FBF24529DBC}" type="sibTrans" cxnId="{34BFC9EA-0910-436E-A83F-7608A54F3BCA}">
      <dgm:prSet/>
      <dgm:spPr/>
      <dgm:t>
        <a:bodyPr/>
        <a:lstStyle/>
        <a:p>
          <a:endParaRPr lang="pl-PL"/>
        </a:p>
      </dgm:t>
    </dgm:pt>
    <dgm:pt modelId="{524700E6-516D-41E9-9CA7-E7E252F2196B}">
      <dgm:prSet phldrT="[Tekst]"/>
      <dgm:spPr>
        <a:xfrm>
          <a:off x="3284725" y="700389"/>
          <a:ext cx="1641554" cy="656621"/>
        </a:xfrm>
        <a:prstGeom prst="chevron">
          <a:avLst/>
        </a:prstGeom>
        <a:solidFill>
          <a:srgbClr val="44C1A3">
            <a:tint val="40000"/>
            <a:alpha val="90000"/>
            <a:hueOff val="2274726"/>
            <a:satOff val="8522"/>
            <a:lumOff val="1100"/>
            <a:alphaOff val="0"/>
          </a:srgbClr>
        </a:solidFill>
        <a:ln w="6350" cap="flat" cmpd="sng" algn="ctr">
          <a:solidFill>
            <a:srgbClr val="44C1A3">
              <a:tint val="40000"/>
              <a:alpha val="90000"/>
              <a:hueOff val="2274726"/>
              <a:satOff val="8522"/>
              <a:lumOff val="110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pPr>
            <a:buNone/>
          </a:pPr>
          <a:r>
            <a:rPr lang="pl-PL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IZ FENG/</a:t>
          </a:r>
        </a:p>
        <a:p>
          <a:pPr>
            <a:buNone/>
          </a:pPr>
          <a:r>
            <a:rPr lang="pl-PL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RFE</a:t>
          </a:r>
        </a:p>
      </dgm:t>
    </dgm:pt>
    <dgm:pt modelId="{10BDA5AC-E8A1-4F68-8596-8896894B9D6C}" type="parTrans" cxnId="{E7C1EF52-D8BD-40C4-800E-89E2A992C4AF}">
      <dgm:prSet/>
      <dgm:spPr/>
      <dgm:t>
        <a:bodyPr/>
        <a:lstStyle/>
        <a:p>
          <a:endParaRPr lang="pl-PL"/>
        </a:p>
      </dgm:t>
    </dgm:pt>
    <dgm:pt modelId="{86CC8230-A0FA-4E79-A6E6-E276471E5B86}" type="sibTrans" cxnId="{E7C1EF52-D8BD-40C4-800E-89E2A992C4AF}">
      <dgm:prSet/>
      <dgm:spPr/>
      <dgm:t>
        <a:bodyPr/>
        <a:lstStyle/>
        <a:p>
          <a:endParaRPr lang="pl-PL"/>
        </a:p>
      </dgm:t>
    </dgm:pt>
    <dgm:pt modelId="{C2D68DBA-537D-42CC-B52E-30E00EDFD4D9}" type="pres">
      <dgm:prSet presAssocID="{27C228B5-F646-4A26-B357-D3DD4A7080BC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C5912AF6-E20D-4E55-A997-2F5E442DC97A}" type="pres">
      <dgm:prSet presAssocID="{F3B313C1-56FE-4516-B131-FE1D62AA5E6C}" presName="horFlow" presStyleCnt="0"/>
      <dgm:spPr/>
    </dgm:pt>
    <dgm:pt modelId="{59C68481-2DB9-4F5B-B0AC-81BD6675BC0B}" type="pres">
      <dgm:prSet presAssocID="{F3B313C1-56FE-4516-B131-FE1D62AA5E6C}" presName="bigChev" presStyleLbl="node1" presStyleIdx="0" presStyleCnt="1" custScaleX="107635"/>
      <dgm:spPr/>
      <dgm:t>
        <a:bodyPr/>
        <a:lstStyle/>
        <a:p>
          <a:endParaRPr lang="pl-PL"/>
        </a:p>
      </dgm:t>
    </dgm:pt>
    <dgm:pt modelId="{5AD552E5-BB06-467F-93BF-9AD547F51934}" type="pres">
      <dgm:prSet presAssocID="{9EB1B5C6-94C3-4F66-AF53-CF1AFBD48315}" presName="parTrans" presStyleCnt="0"/>
      <dgm:spPr/>
    </dgm:pt>
    <dgm:pt modelId="{1C67BA7B-4567-4E95-BB99-63A553A7A087}" type="pres">
      <dgm:prSet presAssocID="{01F46C9B-9763-4FB8-ACB8-E483B9B4FDF2}" presName="node" presStyleLbl="align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6A78EA0D-2A83-43A1-BA45-1EF00FEEC5D9}" type="pres">
      <dgm:prSet presAssocID="{58BB3B01-EC40-4B23-97E1-2FBF24529DBC}" presName="sibTrans" presStyleCnt="0"/>
      <dgm:spPr/>
    </dgm:pt>
    <dgm:pt modelId="{505D3435-57B6-4A7A-B4E3-3AE3AC240499}" type="pres">
      <dgm:prSet presAssocID="{524700E6-516D-41E9-9CA7-E7E252F2196B}" presName="node" presStyleLbl="align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40DC85CF-01FD-43F9-AE16-F1D0139D9219}" type="presOf" srcId="{524700E6-516D-41E9-9CA7-E7E252F2196B}" destId="{505D3435-57B6-4A7A-B4E3-3AE3AC240499}" srcOrd="0" destOrd="0" presId="urn:microsoft.com/office/officeart/2005/8/layout/lProcess3"/>
    <dgm:cxn modelId="{0C6919FB-9989-4DBA-A5AD-4B6294987DFA}" type="presOf" srcId="{F3B313C1-56FE-4516-B131-FE1D62AA5E6C}" destId="{59C68481-2DB9-4F5B-B0AC-81BD6675BC0B}" srcOrd="0" destOrd="0" presId="urn:microsoft.com/office/officeart/2005/8/layout/lProcess3"/>
    <dgm:cxn modelId="{E7C1EF52-D8BD-40C4-800E-89E2A992C4AF}" srcId="{F3B313C1-56FE-4516-B131-FE1D62AA5E6C}" destId="{524700E6-516D-41E9-9CA7-E7E252F2196B}" srcOrd="1" destOrd="0" parTransId="{10BDA5AC-E8A1-4F68-8596-8896894B9D6C}" sibTransId="{86CC8230-A0FA-4E79-A6E6-E276471E5B86}"/>
    <dgm:cxn modelId="{60BF658E-7CC6-4F4A-8F3D-E7B1E2F547E5}" srcId="{27C228B5-F646-4A26-B357-D3DD4A7080BC}" destId="{F3B313C1-56FE-4516-B131-FE1D62AA5E6C}" srcOrd="0" destOrd="0" parTransId="{9EFD165D-9BB2-4136-BB9F-BC86A06820FD}" sibTransId="{90BACDC3-DF04-49D4-99C1-92FD1D97F9C3}"/>
    <dgm:cxn modelId="{F57096CD-C9AF-46C7-8533-C62700E355C5}" type="presOf" srcId="{27C228B5-F646-4A26-B357-D3DD4A7080BC}" destId="{C2D68DBA-537D-42CC-B52E-30E00EDFD4D9}" srcOrd="0" destOrd="0" presId="urn:microsoft.com/office/officeart/2005/8/layout/lProcess3"/>
    <dgm:cxn modelId="{084EF475-5BBB-4DFE-8D3E-A71311A50A28}" type="presOf" srcId="{01F46C9B-9763-4FB8-ACB8-E483B9B4FDF2}" destId="{1C67BA7B-4567-4E95-BB99-63A553A7A087}" srcOrd="0" destOrd="0" presId="urn:microsoft.com/office/officeart/2005/8/layout/lProcess3"/>
    <dgm:cxn modelId="{34BFC9EA-0910-436E-A83F-7608A54F3BCA}" srcId="{F3B313C1-56FE-4516-B131-FE1D62AA5E6C}" destId="{01F46C9B-9763-4FB8-ACB8-E483B9B4FDF2}" srcOrd="0" destOrd="0" parTransId="{9EB1B5C6-94C3-4F66-AF53-CF1AFBD48315}" sibTransId="{58BB3B01-EC40-4B23-97E1-2FBF24529DBC}"/>
    <dgm:cxn modelId="{F6D0B132-DC01-4F39-A361-7EAA26F428B3}" type="presParOf" srcId="{C2D68DBA-537D-42CC-B52E-30E00EDFD4D9}" destId="{C5912AF6-E20D-4E55-A997-2F5E442DC97A}" srcOrd="0" destOrd="0" presId="urn:microsoft.com/office/officeart/2005/8/layout/lProcess3"/>
    <dgm:cxn modelId="{8FA287A0-BF02-4998-941B-ECBA2A0F33AF}" type="presParOf" srcId="{C5912AF6-E20D-4E55-A997-2F5E442DC97A}" destId="{59C68481-2DB9-4F5B-B0AC-81BD6675BC0B}" srcOrd="0" destOrd="0" presId="urn:microsoft.com/office/officeart/2005/8/layout/lProcess3"/>
    <dgm:cxn modelId="{669FE26B-6015-4678-A496-C4AB35E01505}" type="presParOf" srcId="{C5912AF6-E20D-4E55-A997-2F5E442DC97A}" destId="{5AD552E5-BB06-467F-93BF-9AD547F51934}" srcOrd="1" destOrd="0" presId="urn:microsoft.com/office/officeart/2005/8/layout/lProcess3"/>
    <dgm:cxn modelId="{6C9D8EBE-4C2D-486A-A73C-80B73EDAF04A}" type="presParOf" srcId="{C5912AF6-E20D-4E55-A997-2F5E442DC97A}" destId="{1C67BA7B-4567-4E95-BB99-63A553A7A087}" srcOrd="2" destOrd="0" presId="urn:microsoft.com/office/officeart/2005/8/layout/lProcess3"/>
    <dgm:cxn modelId="{25FA4F9D-D792-49F3-8A4B-4870D69D557E}" type="presParOf" srcId="{C5912AF6-E20D-4E55-A997-2F5E442DC97A}" destId="{6A78EA0D-2A83-43A1-BA45-1EF00FEEC5D9}" srcOrd="3" destOrd="0" presId="urn:microsoft.com/office/officeart/2005/8/layout/lProcess3"/>
    <dgm:cxn modelId="{7C12C01D-CD7B-4B7B-A763-93825E151393}" type="presParOf" srcId="{C5912AF6-E20D-4E55-A997-2F5E442DC97A}" destId="{505D3435-57B6-4A7A-B4E3-3AE3AC240499}" srcOrd="4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7C228B5-F646-4A26-B357-D3DD4A7080BC}" type="doc">
      <dgm:prSet loTypeId="urn:microsoft.com/office/officeart/2005/8/layout/lProcess3" loCatId="process" qsTypeId="urn:microsoft.com/office/officeart/2005/8/quickstyle/3d2" qsCatId="3D" csTypeId="urn:microsoft.com/office/officeart/2005/8/colors/colorful1" csCatId="colorful" phldr="1"/>
      <dgm:spPr/>
      <dgm:t>
        <a:bodyPr/>
        <a:lstStyle/>
        <a:p>
          <a:endParaRPr lang="pl-PL"/>
        </a:p>
      </dgm:t>
    </dgm:pt>
    <dgm:pt modelId="{F3B313C1-56FE-4516-B131-FE1D62AA5E6C}">
      <dgm:prSet phldrT="[Tekst]"/>
      <dgm:spPr>
        <a:xfrm>
          <a:off x="1319" y="633144"/>
          <a:ext cx="2128780" cy="791110"/>
        </a:xfrm>
        <a:prstGeom prst="chevron">
          <a:avLst/>
        </a:prstGeom>
        <a:gradFill rotWithShape="0">
          <a:gsLst>
            <a:gs pos="0">
              <a:srgbClr val="63A53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63A53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63A53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>
            <a:buNone/>
          </a:pPr>
          <a:r>
            <a:rPr lang="pl-PL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Niezgodność </a:t>
          </a:r>
        </a:p>
        <a:p>
          <a:pPr>
            <a:buNone/>
          </a:pPr>
          <a:r>
            <a:rPr lang="pl-PL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KPP i KPON </a:t>
          </a:r>
        </a:p>
        <a:p>
          <a:pPr>
            <a:buNone/>
          </a:pPr>
          <a:r>
            <a:rPr lang="pl-PL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w ramach działań IZ</a:t>
          </a:r>
        </a:p>
      </dgm:t>
    </dgm:pt>
    <dgm:pt modelId="{9EFD165D-9BB2-4136-BB9F-BC86A06820FD}" type="parTrans" cxnId="{60BF658E-7CC6-4F4A-8F3D-E7B1E2F547E5}">
      <dgm:prSet/>
      <dgm:spPr/>
      <dgm:t>
        <a:bodyPr/>
        <a:lstStyle/>
        <a:p>
          <a:endParaRPr lang="pl-PL"/>
        </a:p>
      </dgm:t>
    </dgm:pt>
    <dgm:pt modelId="{90BACDC3-DF04-49D4-99C1-92FD1D97F9C3}" type="sibTrans" cxnId="{60BF658E-7CC6-4F4A-8F3D-E7B1E2F547E5}">
      <dgm:prSet/>
      <dgm:spPr/>
      <dgm:t>
        <a:bodyPr/>
        <a:lstStyle/>
        <a:p>
          <a:endParaRPr lang="pl-PL"/>
        </a:p>
      </dgm:t>
    </dgm:pt>
    <dgm:pt modelId="{01F46C9B-9763-4FB8-ACB8-E483B9B4FDF2}">
      <dgm:prSet phldrT="[Tekst]"/>
      <dgm:spPr>
        <a:xfrm>
          <a:off x="1872988" y="700389"/>
          <a:ext cx="1641554" cy="656621"/>
        </a:xfrm>
        <a:prstGeom prst="chevron">
          <a:avLst/>
        </a:prstGeom>
        <a:solidFill>
          <a:srgbClr val="63A537">
            <a:tint val="40000"/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63A53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pPr>
            <a:buNone/>
          </a:pPr>
          <a:r>
            <a:rPr lang="pl-PL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ZGŁOSZENIE</a:t>
          </a:r>
          <a:endParaRPr lang="pl-P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EB1B5C6-94C3-4F66-AF53-CF1AFBD48315}" type="parTrans" cxnId="{34BFC9EA-0910-436E-A83F-7608A54F3BCA}">
      <dgm:prSet/>
      <dgm:spPr/>
      <dgm:t>
        <a:bodyPr/>
        <a:lstStyle/>
        <a:p>
          <a:endParaRPr lang="pl-PL"/>
        </a:p>
      </dgm:t>
    </dgm:pt>
    <dgm:pt modelId="{58BB3B01-EC40-4B23-97E1-2FBF24529DBC}" type="sibTrans" cxnId="{34BFC9EA-0910-436E-A83F-7608A54F3BCA}">
      <dgm:prSet/>
      <dgm:spPr/>
      <dgm:t>
        <a:bodyPr/>
        <a:lstStyle/>
        <a:p>
          <a:endParaRPr lang="pl-PL"/>
        </a:p>
      </dgm:t>
    </dgm:pt>
    <dgm:pt modelId="{524700E6-516D-41E9-9CA7-E7E252F2196B}">
      <dgm:prSet phldrT="[Tekst]"/>
      <dgm:spPr>
        <a:xfrm>
          <a:off x="3284725" y="700389"/>
          <a:ext cx="1641554" cy="656621"/>
        </a:xfrm>
        <a:prstGeom prst="chevron">
          <a:avLst/>
        </a:prstGeom>
        <a:solidFill>
          <a:srgbClr val="37A76F">
            <a:tint val="40000"/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37A76F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pPr>
            <a:buNone/>
          </a:pPr>
          <a:r>
            <a:rPr lang="pl-PL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RFE</a:t>
          </a:r>
        </a:p>
      </dgm:t>
    </dgm:pt>
    <dgm:pt modelId="{10BDA5AC-E8A1-4F68-8596-8896894B9D6C}" type="parTrans" cxnId="{E7C1EF52-D8BD-40C4-800E-89E2A992C4AF}">
      <dgm:prSet/>
      <dgm:spPr/>
      <dgm:t>
        <a:bodyPr/>
        <a:lstStyle/>
        <a:p>
          <a:endParaRPr lang="pl-PL"/>
        </a:p>
      </dgm:t>
    </dgm:pt>
    <dgm:pt modelId="{86CC8230-A0FA-4E79-A6E6-E276471E5B86}" type="sibTrans" cxnId="{E7C1EF52-D8BD-40C4-800E-89E2A992C4AF}">
      <dgm:prSet/>
      <dgm:spPr/>
      <dgm:t>
        <a:bodyPr/>
        <a:lstStyle/>
        <a:p>
          <a:endParaRPr lang="pl-PL"/>
        </a:p>
      </dgm:t>
    </dgm:pt>
    <dgm:pt modelId="{C2D68DBA-537D-42CC-B52E-30E00EDFD4D9}" type="pres">
      <dgm:prSet presAssocID="{27C228B5-F646-4A26-B357-D3DD4A7080BC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C5912AF6-E20D-4E55-A997-2F5E442DC97A}" type="pres">
      <dgm:prSet presAssocID="{F3B313C1-56FE-4516-B131-FE1D62AA5E6C}" presName="horFlow" presStyleCnt="0"/>
      <dgm:spPr/>
    </dgm:pt>
    <dgm:pt modelId="{59C68481-2DB9-4F5B-B0AC-81BD6675BC0B}" type="pres">
      <dgm:prSet presAssocID="{F3B313C1-56FE-4516-B131-FE1D62AA5E6C}" presName="bigChev" presStyleLbl="node1" presStyleIdx="0" presStyleCnt="1" custScaleX="107635"/>
      <dgm:spPr/>
      <dgm:t>
        <a:bodyPr/>
        <a:lstStyle/>
        <a:p>
          <a:endParaRPr lang="pl-PL"/>
        </a:p>
      </dgm:t>
    </dgm:pt>
    <dgm:pt modelId="{5AD552E5-BB06-467F-93BF-9AD547F51934}" type="pres">
      <dgm:prSet presAssocID="{9EB1B5C6-94C3-4F66-AF53-CF1AFBD48315}" presName="parTrans" presStyleCnt="0"/>
      <dgm:spPr/>
    </dgm:pt>
    <dgm:pt modelId="{1C67BA7B-4567-4E95-BB99-63A553A7A087}" type="pres">
      <dgm:prSet presAssocID="{01F46C9B-9763-4FB8-ACB8-E483B9B4FDF2}" presName="node" presStyleLbl="align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6A78EA0D-2A83-43A1-BA45-1EF00FEEC5D9}" type="pres">
      <dgm:prSet presAssocID="{58BB3B01-EC40-4B23-97E1-2FBF24529DBC}" presName="sibTrans" presStyleCnt="0"/>
      <dgm:spPr/>
    </dgm:pt>
    <dgm:pt modelId="{505D3435-57B6-4A7A-B4E3-3AE3AC240499}" type="pres">
      <dgm:prSet presAssocID="{524700E6-516D-41E9-9CA7-E7E252F2196B}" presName="node" presStyleLbl="align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40DC85CF-01FD-43F9-AE16-F1D0139D9219}" type="presOf" srcId="{524700E6-516D-41E9-9CA7-E7E252F2196B}" destId="{505D3435-57B6-4A7A-B4E3-3AE3AC240499}" srcOrd="0" destOrd="0" presId="urn:microsoft.com/office/officeart/2005/8/layout/lProcess3"/>
    <dgm:cxn modelId="{0C6919FB-9989-4DBA-A5AD-4B6294987DFA}" type="presOf" srcId="{F3B313C1-56FE-4516-B131-FE1D62AA5E6C}" destId="{59C68481-2DB9-4F5B-B0AC-81BD6675BC0B}" srcOrd="0" destOrd="0" presId="urn:microsoft.com/office/officeart/2005/8/layout/lProcess3"/>
    <dgm:cxn modelId="{E7C1EF52-D8BD-40C4-800E-89E2A992C4AF}" srcId="{F3B313C1-56FE-4516-B131-FE1D62AA5E6C}" destId="{524700E6-516D-41E9-9CA7-E7E252F2196B}" srcOrd="1" destOrd="0" parTransId="{10BDA5AC-E8A1-4F68-8596-8896894B9D6C}" sibTransId="{86CC8230-A0FA-4E79-A6E6-E276471E5B86}"/>
    <dgm:cxn modelId="{60BF658E-7CC6-4F4A-8F3D-E7B1E2F547E5}" srcId="{27C228B5-F646-4A26-B357-D3DD4A7080BC}" destId="{F3B313C1-56FE-4516-B131-FE1D62AA5E6C}" srcOrd="0" destOrd="0" parTransId="{9EFD165D-9BB2-4136-BB9F-BC86A06820FD}" sibTransId="{90BACDC3-DF04-49D4-99C1-92FD1D97F9C3}"/>
    <dgm:cxn modelId="{F57096CD-C9AF-46C7-8533-C62700E355C5}" type="presOf" srcId="{27C228B5-F646-4A26-B357-D3DD4A7080BC}" destId="{C2D68DBA-537D-42CC-B52E-30E00EDFD4D9}" srcOrd="0" destOrd="0" presId="urn:microsoft.com/office/officeart/2005/8/layout/lProcess3"/>
    <dgm:cxn modelId="{084EF475-5BBB-4DFE-8D3E-A71311A50A28}" type="presOf" srcId="{01F46C9B-9763-4FB8-ACB8-E483B9B4FDF2}" destId="{1C67BA7B-4567-4E95-BB99-63A553A7A087}" srcOrd="0" destOrd="0" presId="urn:microsoft.com/office/officeart/2005/8/layout/lProcess3"/>
    <dgm:cxn modelId="{34BFC9EA-0910-436E-A83F-7608A54F3BCA}" srcId="{F3B313C1-56FE-4516-B131-FE1D62AA5E6C}" destId="{01F46C9B-9763-4FB8-ACB8-E483B9B4FDF2}" srcOrd="0" destOrd="0" parTransId="{9EB1B5C6-94C3-4F66-AF53-CF1AFBD48315}" sibTransId="{58BB3B01-EC40-4B23-97E1-2FBF24529DBC}"/>
    <dgm:cxn modelId="{F6D0B132-DC01-4F39-A361-7EAA26F428B3}" type="presParOf" srcId="{C2D68DBA-537D-42CC-B52E-30E00EDFD4D9}" destId="{C5912AF6-E20D-4E55-A997-2F5E442DC97A}" srcOrd="0" destOrd="0" presId="urn:microsoft.com/office/officeart/2005/8/layout/lProcess3"/>
    <dgm:cxn modelId="{8FA287A0-BF02-4998-941B-ECBA2A0F33AF}" type="presParOf" srcId="{C5912AF6-E20D-4E55-A997-2F5E442DC97A}" destId="{59C68481-2DB9-4F5B-B0AC-81BD6675BC0B}" srcOrd="0" destOrd="0" presId="urn:microsoft.com/office/officeart/2005/8/layout/lProcess3"/>
    <dgm:cxn modelId="{669FE26B-6015-4678-A496-C4AB35E01505}" type="presParOf" srcId="{C5912AF6-E20D-4E55-A997-2F5E442DC97A}" destId="{5AD552E5-BB06-467F-93BF-9AD547F51934}" srcOrd="1" destOrd="0" presId="urn:microsoft.com/office/officeart/2005/8/layout/lProcess3"/>
    <dgm:cxn modelId="{6C9D8EBE-4C2D-486A-A73C-80B73EDAF04A}" type="presParOf" srcId="{C5912AF6-E20D-4E55-A997-2F5E442DC97A}" destId="{1C67BA7B-4567-4E95-BB99-63A553A7A087}" srcOrd="2" destOrd="0" presId="urn:microsoft.com/office/officeart/2005/8/layout/lProcess3"/>
    <dgm:cxn modelId="{25FA4F9D-D792-49F3-8A4B-4870D69D557E}" type="presParOf" srcId="{C5912AF6-E20D-4E55-A997-2F5E442DC97A}" destId="{6A78EA0D-2A83-43A1-BA45-1EF00FEEC5D9}" srcOrd="3" destOrd="0" presId="urn:microsoft.com/office/officeart/2005/8/layout/lProcess3"/>
    <dgm:cxn modelId="{7C12C01D-CD7B-4B7B-A763-93825E151393}" type="presParOf" srcId="{C5912AF6-E20D-4E55-A997-2F5E442DC97A}" destId="{505D3435-57B6-4A7A-B4E3-3AE3AC240499}" srcOrd="4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C68481-2DB9-4F5B-B0AC-81BD6675BC0B}">
      <dsp:nvSpPr>
        <dsp:cNvPr id="0" name=""/>
        <dsp:cNvSpPr/>
      </dsp:nvSpPr>
      <dsp:spPr>
        <a:xfrm>
          <a:off x="1320" y="620633"/>
          <a:ext cx="2040334" cy="816133"/>
        </a:xfrm>
        <a:prstGeom prst="chevron">
          <a:avLst/>
        </a:prstGeom>
        <a:gradFill rotWithShape="0">
          <a:gsLst>
            <a:gs pos="0">
              <a:srgbClr val="63A53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63A53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63A53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Niezgodność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KPP i KPON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w ramach projektu FENG</a:t>
          </a:r>
        </a:p>
      </dsp:txBody>
      <dsp:txXfrm>
        <a:off x="409387" y="620633"/>
        <a:ext cx="1224201" cy="816133"/>
      </dsp:txXfrm>
    </dsp:sp>
    <dsp:sp modelId="{1C67BA7B-4567-4E95-BB99-63A553A7A087}">
      <dsp:nvSpPr>
        <dsp:cNvPr id="0" name=""/>
        <dsp:cNvSpPr/>
      </dsp:nvSpPr>
      <dsp:spPr>
        <a:xfrm>
          <a:off x="1776411" y="690004"/>
          <a:ext cx="1693477" cy="677391"/>
        </a:xfrm>
        <a:prstGeom prst="chevron">
          <a:avLst/>
        </a:prstGeom>
        <a:solidFill>
          <a:srgbClr val="63A537">
            <a:tint val="40000"/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63A53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9525" rIns="0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5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ZGŁOSZENIE</a:t>
          </a:r>
          <a:endParaRPr lang="pl-PL" sz="1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15107" y="690004"/>
        <a:ext cx="1016086" cy="677391"/>
      </dsp:txXfrm>
    </dsp:sp>
    <dsp:sp modelId="{505D3435-57B6-4A7A-B4E3-3AE3AC240499}">
      <dsp:nvSpPr>
        <dsp:cNvPr id="0" name=""/>
        <dsp:cNvSpPr/>
      </dsp:nvSpPr>
      <dsp:spPr>
        <a:xfrm>
          <a:off x="3232802" y="690004"/>
          <a:ext cx="1693477" cy="677391"/>
        </a:xfrm>
        <a:prstGeom prst="chevron">
          <a:avLst/>
        </a:prstGeom>
        <a:solidFill>
          <a:srgbClr val="63A537">
            <a:tint val="40000"/>
            <a:alpha val="90000"/>
            <a:hueOff val="2260305"/>
            <a:satOff val="843"/>
            <a:lumOff val="106"/>
            <a:alphaOff val="0"/>
          </a:srgbClr>
        </a:solidFill>
        <a:ln w="6350" cap="flat" cmpd="sng" algn="ctr">
          <a:solidFill>
            <a:srgbClr val="63A537">
              <a:tint val="40000"/>
              <a:alpha val="90000"/>
              <a:hueOff val="2260305"/>
              <a:satOff val="843"/>
              <a:lumOff val="106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9525" rIns="0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5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IP FENG</a:t>
          </a:r>
        </a:p>
      </dsp:txBody>
      <dsp:txXfrm>
        <a:off x="3571498" y="690004"/>
        <a:ext cx="1016086" cy="67739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C68481-2DB9-4F5B-B0AC-81BD6675BC0B}">
      <dsp:nvSpPr>
        <dsp:cNvPr id="0" name=""/>
        <dsp:cNvSpPr/>
      </dsp:nvSpPr>
      <dsp:spPr>
        <a:xfrm>
          <a:off x="1319" y="633144"/>
          <a:ext cx="2128780" cy="791110"/>
        </a:xfrm>
        <a:prstGeom prst="chevron">
          <a:avLst/>
        </a:prstGeom>
        <a:gradFill rotWithShape="0">
          <a:gsLst>
            <a:gs pos="0">
              <a:srgbClr val="44C1A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C1A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C1A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Niezgodność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KPP i KPON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w ramach działań IP</a:t>
          </a:r>
        </a:p>
      </dsp:txBody>
      <dsp:txXfrm>
        <a:off x="396874" y="633144"/>
        <a:ext cx="1337670" cy="791110"/>
      </dsp:txXfrm>
    </dsp:sp>
    <dsp:sp modelId="{1C67BA7B-4567-4E95-BB99-63A553A7A087}">
      <dsp:nvSpPr>
        <dsp:cNvPr id="0" name=""/>
        <dsp:cNvSpPr/>
      </dsp:nvSpPr>
      <dsp:spPr>
        <a:xfrm>
          <a:off x="1872988" y="700389"/>
          <a:ext cx="1641554" cy="656621"/>
        </a:xfrm>
        <a:prstGeom prst="chevron">
          <a:avLst/>
        </a:prstGeom>
        <a:solidFill>
          <a:srgbClr val="44C1A3">
            <a:tint val="40000"/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C1A3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9525" rIns="0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5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ZGŁOSZENIE</a:t>
          </a:r>
          <a:endParaRPr lang="pl-PL" sz="1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01299" y="700389"/>
        <a:ext cx="984933" cy="656621"/>
      </dsp:txXfrm>
    </dsp:sp>
    <dsp:sp modelId="{505D3435-57B6-4A7A-B4E3-3AE3AC240499}">
      <dsp:nvSpPr>
        <dsp:cNvPr id="0" name=""/>
        <dsp:cNvSpPr/>
      </dsp:nvSpPr>
      <dsp:spPr>
        <a:xfrm>
          <a:off x="3284725" y="700389"/>
          <a:ext cx="1641554" cy="656621"/>
        </a:xfrm>
        <a:prstGeom prst="chevron">
          <a:avLst/>
        </a:prstGeom>
        <a:solidFill>
          <a:srgbClr val="44C1A3">
            <a:tint val="40000"/>
            <a:alpha val="90000"/>
            <a:hueOff val="2274726"/>
            <a:satOff val="8522"/>
            <a:lumOff val="1100"/>
            <a:alphaOff val="0"/>
          </a:srgbClr>
        </a:solidFill>
        <a:ln w="6350" cap="flat" cmpd="sng" algn="ctr">
          <a:solidFill>
            <a:srgbClr val="44C1A3">
              <a:tint val="40000"/>
              <a:alpha val="90000"/>
              <a:hueOff val="2274726"/>
              <a:satOff val="8522"/>
              <a:lumOff val="110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9525" rIns="0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5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IZ FENG/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5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RFE</a:t>
          </a:r>
        </a:p>
      </dsp:txBody>
      <dsp:txXfrm>
        <a:off x="3613036" y="700389"/>
        <a:ext cx="984933" cy="65662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C68481-2DB9-4F5B-B0AC-81BD6675BC0B}">
      <dsp:nvSpPr>
        <dsp:cNvPr id="0" name=""/>
        <dsp:cNvSpPr/>
      </dsp:nvSpPr>
      <dsp:spPr>
        <a:xfrm>
          <a:off x="1319" y="633144"/>
          <a:ext cx="2128780" cy="791110"/>
        </a:xfrm>
        <a:prstGeom prst="chevron">
          <a:avLst/>
        </a:prstGeom>
        <a:gradFill rotWithShape="0">
          <a:gsLst>
            <a:gs pos="0">
              <a:srgbClr val="63A53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63A53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63A53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Niezgodność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KPP i KPON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w ramach działań IZ</a:t>
          </a:r>
        </a:p>
      </dsp:txBody>
      <dsp:txXfrm>
        <a:off x="396874" y="633144"/>
        <a:ext cx="1337670" cy="791110"/>
      </dsp:txXfrm>
    </dsp:sp>
    <dsp:sp modelId="{1C67BA7B-4567-4E95-BB99-63A553A7A087}">
      <dsp:nvSpPr>
        <dsp:cNvPr id="0" name=""/>
        <dsp:cNvSpPr/>
      </dsp:nvSpPr>
      <dsp:spPr>
        <a:xfrm>
          <a:off x="1872988" y="700389"/>
          <a:ext cx="1641554" cy="656621"/>
        </a:xfrm>
        <a:prstGeom prst="chevron">
          <a:avLst/>
        </a:prstGeom>
        <a:solidFill>
          <a:srgbClr val="63A537">
            <a:tint val="40000"/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63A53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9525" rIns="0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5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ZGŁOSZENIE</a:t>
          </a:r>
          <a:endParaRPr lang="pl-PL" sz="1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01299" y="700389"/>
        <a:ext cx="984933" cy="656621"/>
      </dsp:txXfrm>
    </dsp:sp>
    <dsp:sp modelId="{505D3435-57B6-4A7A-B4E3-3AE3AC240499}">
      <dsp:nvSpPr>
        <dsp:cNvPr id="0" name=""/>
        <dsp:cNvSpPr/>
      </dsp:nvSpPr>
      <dsp:spPr>
        <a:xfrm>
          <a:off x="3284725" y="700389"/>
          <a:ext cx="1641554" cy="656621"/>
        </a:xfrm>
        <a:prstGeom prst="chevron">
          <a:avLst/>
        </a:prstGeom>
        <a:solidFill>
          <a:srgbClr val="37A76F">
            <a:tint val="40000"/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37A76F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9525" rIns="0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5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RFE</a:t>
          </a:r>
        </a:p>
      </dsp:txBody>
      <dsp:txXfrm>
        <a:off x="3613036" y="700389"/>
        <a:ext cx="984933" cy="6566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Jachimowska Izabela</dc:creator>
  <cp:keywords/>
  <dc:description/>
  <cp:lastModifiedBy>Sylwia Banaszkiewicz</cp:lastModifiedBy>
  <cp:revision>2</cp:revision>
  <dcterms:created xsi:type="dcterms:W3CDTF">2025-03-19T13:39:00Z</dcterms:created>
  <dcterms:modified xsi:type="dcterms:W3CDTF">2025-03-19T13:39:00Z</dcterms:modified>
</cp:coreProperties>
</file>